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A9AD" w14:textId="56ACC412" w:rsidR="000D45E8" w:rsidRDefault="000D45E8" w:rsidP="00B154B0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3CEAD98E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peExt" w:hAnsi="EuropeExt" w:cs="Cambria"/>
        </w:rP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594C3C13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peExt" w:hAnsi="EuropeExt" w:cs="Cambria"/>
        </w:rPr>
        <w:t xml:space="preserve">      </w:t>
      </w:r>
      <w:r w:rsidR="003327BB">
        <w:rPr>
          <w:rFonts w:ascii="Century Gothic" w:hAnsi="Century Gothic" w:cs="Cambria"/>
        </w:rPr>
        <w:t>Муниципальное образование город Горячий Ключ</w:t>
      </w:r>
    </w:p>
    <w:p w14:paraId="665C3F2B" w14:textId="7860FC01" w:rsidR="000D45E8" w:rsidRPr="00B154B0" w:rsidRDefault="000D45E8" w:rsidP="000768EB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</w:rPr>
        <w:t xml:space="preserve">       </w:t>
      </w:r>
      <w:r w:rsidR="00A30D10">
        <w:rPr>
          <w:rFonts w:ascii="Century Gothic" w:hAnsi="Century Gothic" w:cs="Cambria"/>
          <w:color w:val="FFFFFF" w:themeColor="background1"/>
          <w:sz w:val="32"/>
        </w:rPr>
        <w:t>Размещение глэмпи</w:t>
      </w:r>
      <w:r w:rsidR="002C435D">
        <w:rPr>
          <w:rFonts w:ascii="Century Gothic" w:hAnsi="Century Gothic" w:cs="Cambria"/>
          <w:color w:val="FFFFFF" w:themeColor="background1"/>
          <w:sz w:val="32"/>
        </w:rPr>
        <w:t>н</w:t>
      </w:r>
      <w:r w:rsidR="00A30D10">
        <w:rPr>
          <w:rFonts w:ascii="Century Gothic" w:hAnsi="Century Gothic" w:cs="Cambria"/>
          <w:color w:val="FFFFFF" w:themeColor="background1"/>
          <w:sz w:val="32"/>
        </w:rPr>
        <w:t>га</w:t>
      </w:r>
    </w:p>
    <w:p w14:paraId="7BF02EFB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14:paraId="484755A2" w14:textId="77777777"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7A65" wp14:editId="6CC95832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231A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14:paraId="73AD0AD4" w14:textId="77777777"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5866" wp14:editId="2FD0F9A0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FE1D" id="Прямая соединительная линия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14:paraId="50856532" w14:textId="77777777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80482" w14:textId="3CDA6062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 xml:space="preserve">Краснодарский </w:t>
            </w:r>
            <w:r w:rsidR="007C507C">
              <w:rPr>
                <w:rFonts w:ascii="Century Gothic" w:hAnsi="Century Gothic" w:cs="Cambria"/>
                <w:color w:val="002060"/>
                <w:sz w:val="24"/>
              </w:rPr>
              <w:t>край</w:t>
            </w:r>
            <w:r w:rsidR="007C507C"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, </w:t>
            </w:r>
            <w:r w:rsidR="007C507C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Горячий </w:t>
            </w:r>
            <w:r w:rsidR="001376E0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Ключ, с. Безымянное.</w:t>
            </w:r>
          </w:p>
          <w:p w14:paraId="0521C4CC" w14:textId="77777777" w:rsidR="000D45E8" w:rsidRDefault="000D45E8" w:rsidP="001376E0">
            <w:pPr>
              <w:spacing w:line="240" w:lineRule="auto"/>
              <w:rPr>
                <w:rFonts w:ascii="Century Gothic" w:hAnsi="Century Gothic" w:cs="Cambria"/>
                <w:color w:val="002060"/>
                <w:sz w:val="6"/>
              </w:rPr>
            </w:pPr>
          </w:p>
          <w:p w14:paraId="7B878A37" w14:textId="22DE7B32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pacing w:val="-4"/>
                <w:sz w:val="24"/>
                <w:szCs w:val="24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23:41:</w:t>
            </w:r>
            <w:r w:rsidR="001376E0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0706001</w:t>
            </w:r>
            <w:r w:rsidR="003327B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:</w:t>
            </w:r>
            <w:r w:rsidR="001376E0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1905</w:t>
            </w:r>
          </w:p>
          <w:p w14:paraId="19CE6475" w14:textId="77777777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1DF09560" w14:textId="1BDDDB66" w:rsidR="000D45E8" w:rsidRPr="004245CB" w:rsidRDefault="000D45E8" w:rsidP="001376E0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Площадь: </w:t>
            </w:r>
            <w:r w:rsidR="001376E0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14</w:t>
            </w:r>
            <w:r w:rsidR="000D6A1C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,4</w:t>
            </w:r>
            <w:r w:rsidR="005B1EF9"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0D6A1C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га.</w:t>
            </w:r>
            <w:bookmarkStart w:id="0" w:name="_GoBack"/>
            <w:bookmarkEnd w:id="0"/>
          </w:p>
          <w:p w14:paraId="319F588C" w14:textId="77777777" w:rsidR="000D45E8" w:rsidRPr="004245CB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</w:p>
          <w:p w14:paraId="4914B013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Категория земель: </w:t>
            </w:r>
            <w:r w:rsidRPr="004245CB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земли населенных пунктов</w:t>
            </w:r>
          </w:p>
          <w:p w14:paraId="39B3B21A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3DC46A2F" w14:textId="1F07931C" w:rsidR="000D45E8" w:rsidRPr="003327B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Вид разрешенного </w:t>
            </w:r>
            <w:r w:rsidR="007C507C"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использования: </w:t>
            </w:r>
            <w:r w:rsidR="001376E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Природно-познавательный туризм-5.2</w:t>
            </w:r>
          </w:p>
          <w:p w14:paraId="332A65A4" w14:textId="77777777" w:rsidR="000D45E8" w:rsidRPr="004245CB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</w:pPr>
          </w:p>
          <w:p w14:paraId="5B6AECB9" w14:textId="3C8AE515" w:rsidR="000D45E8" w:rsidRDefault="000D45E8" w:rsidP="000768EB">
            <w:pPr>
              <w:spacing w:line="240" w:lineRule="auto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Информация о собственнике:</w:t>
            </w:r>
            <w:r w:rsidR="005B1EF9" w:rsidRPr="004245CB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 </w:t>
            </w:r>
            <w:r w:rsidR="00A30D10" w:rsidRPr="00DD0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D10" w:rsidRPr="00A30D1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з</w:t>
            </w:r>
            <w:r w:rsidR="00A30D1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 xml:space="preserve">емли, </w:t>
            </w:r>
            <w:r w:rsidR="00A30D10" w:rsidRPr="00A30D10">
              <w:rPr>
                <w:rFonts w:ascii="Century Gothic" w:hAnsi="Century Gothic" w:cs="Cambria"/>
                <w:color w:val="1F4E79" w:themeColor="accent1" w:themeShade="80"/>
                <w:sz w:val="24"/>
                <w:szCs w:val="24"/>
              </w:rPr>
              <w:t>государственная собственность на которые не разграничена</w:t>
            </w:r>
          </w:p>
          <w:p w14:paraId="662EE874" w14:textId="77777777" w:rsidR="000768EB" w:rsidRDefault="000768EB" w:rsidP="000768EB">
            <w:pPr>
              <w:spacing w:line="240" w:lineRule="auto"/>
              <w:jc w:val="both"/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Правообладатель</w:t>
            </w:r>
            <w:r w:rsidRPr="004245C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>:</w:t>
            </w:r>
            <w:r w:rsidRPr="000768EB">
              <w:rPr>
                <w:rFonts w:ascii="Century Gothic" w:hAnsi="Century Gothic" w:cs="Cambria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 xml:space="preserve">Администрация МО </w:t>
            </w:r>
          </w:p>
          <w:p w14:paraId="7C8A12E0" w14:textId="30989A16" w:rsidR="000768EB" w:rsidRPr="000768EB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г. Горячий ключ</w:t>
            </w:r>
          </w:p>
        </w:tc>
      </w:tr>
      <w:tr w:rsidR="00DB7E41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6D49C183" w14:textId="77777777" w:rsidR="00DB7E41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>Инфраструктурное обеспечение</w:t>
            </w:r>
          </w:p>
          <w:p w14:paraId="3FECA293" w14:textId="5AD8FF83" w:rsidR="00487FCE" w:rsidRDefault="00DB7E41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             </w:t>
            </w:r>
            <w:r w:rsidR="00487FCE">
              <w:rPr>
                <w:rFonts w:ascii="Century Gothic" w:hAnsi="Century Gothic" w:cs="Cambria"/>
                <w:b/>
                <w:color w:val="002060"/>
                <w:sz w:val="20"/>
              </w:rPr>
              <w:t>Класс напряжения</w:t>
            </w:r>
            <w:r w:rsidR="00487FCE">
              <w:rPr>
                <w:rFonts w:ascii="Century Gothic" w:hAnsi="Century Gothic" w:cs="Cambria"/>
                <w:color w:val="002060"/>
                <w:sz w:val="20"/>
              </w:rPr>
              <w:t xml:space="preserve"> –10 кВт; </w:t>
            </w:r>
          </w:p>
          <w:p w14:paraId="7425A4C3" w14:textId="12BDC8E7" w:rsidR="00487FCE" w:rsidRDefault="00487FCE" w:rsidP="00487FCE">
            <w:pPr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0"/>
              </w:rPr>
              <w:t>Свобо    Свободная мощность</w:t>
            </w:r>
            <w:r>
              <w:rPr>
                <w:rFonts w:ascii="Century Gothic" w:hAnsi="Century Gothic" w:cs="Cambria"/>
                <w:color w:val="002060"/>
                <w:sz w:val="20"/>
              </w:rPr>
              <w:t xml:space="preserve"> – 0,015МВт; </w:t>
            </w:r>
            <w:r>
              <w:rPr>
                <w:rFonts w:ascii="Century Gothic" w:hAnsi="Century Gothic" w:cs="Cambria"/>
                <w:color w:val="002060"/>
                <w:sz w:val="20"/>
              </w:rPr>
              <w:br/>
            </w:r>
            <w:r w:rsidRPr="000768EB">
              <w:rPr>
                <w:rFonts w:ascii="Century Gothic" w:hAnsi="Century Gothic" w:cs="Cambria"/>
                <w:b/>
                <w:color w:val="002060"/>
                <w:sz w:val="20"/>
              </w:rPr>
              <w:t>Ближа</w:t>
            </w:r>
            <w:r>
              <w:rPr>
                <w:rFonts w:ascii="Century Gothic" w:hAnsi="Century Gothic" w:cs="Cambria"/>
                <w:b/>
                <w:color w:val="002060"/>
                <w:sz w:val="20"/>
              </w:rPr>
              <w:t xml:space="preserve">     Ближа</w:t>
            </w:r>
            <w:r w:rsidRPr="000768EB">
              <w:rPr>
                <w:rFonts w:ascii="Century Gothic" w:hAnsi="Century Gothic" w:cs="Cambria"/>
                <w:b/>
                <w:color w:val="002060"/>
                <w:sz w:val="20"/>
              </w:rPr>
              <w:t>йшая точка</w:t>
            </w:r>
            <w:r>
              <w:rPr>
                <w:rFonts w:ascii="Century Gothic" w:hAnsi="Century Gothic" w:cs="Cambria"/>
                <w:color w:val="002060"/>
                <w:sz w:val="20"/>
              </w:rPr>
              <w:t xml:space="preserve"> – 2,3 м</w:t>
            </w:r>
          </w:p>
          <w:p w14:paraId="54AA8E8B" w14:textId="77777777" w:rsidR="00DB7E41" w:rsidRDefault="00DB7E41" w:rsidP="00487FCE">
            <w:pPr>
              <w:tabs>
                <w:tab w:val="left" w:pos="840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  <w:p w14:paraId="507D09D5" w14:textId="0A863CD9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</w:r>
            <w:r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 xml:space="preserve"> И  Источник водоснабжения </w:t>
            </w:r>
            <w:r w:rsidRPr="00BC54AE">
              <w:rPr>
                <w:rFonts w:ascii="Century Gothic" w:hAnsi="Century Gothic" w:cs="Cambria"/>
                <w:b/>
                <w:color w:val="002060"/>
                <w:spacing w:val="-10"/>
                <w:sz w:val="20"/>
              </w:rPr>
              <w:t>–</w:t>
            </w:r>
            <w:r w:rsidRPr="00037390">
              <w:rPr>
                <w:rFonts w:ascii="Century Gothic" w:hAnsi="Century Gothic" w:cs="Times New Roman CYR"/>
                <w:color w:val="002060"/>
                <w:sz w:val="20"/>
              </w:rPr>
              <w:t xml:space="preserve"> Необходимость бурения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бурения </w:t>
            </w:r>
            <w:r w:rsidRPr="00037390">
              <w:rPr>
                <w:rFonts w:ascii="Century Gothic" w:hAnsi="Century Gothic" w:cs="Times New Roman CYR"/>
                <w:color w:val="002060"/>
                <w:sz w:val="20"/>
              </w:rPr>
              <w:t xml:space="preserve">скважины </w:t>
            </w:r>
          </w:p>
          <w:p w14:paraId="4A5F9A13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50A6ADC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566AF0C" w14:textId="6F5638D2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696E6" w14:textId="2F3EE808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ab/>
              <w:t xml:space="preserve">    </w:t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>Газопровод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: отсутствует</w:t>
            </w:r>
          </w:p>
          <w:p w14:paraId="35ED19EF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6408AB0E" w14:textId="7777777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23EC3543" w14:textId="1160A341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Ж  Ж/д станция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«Горячеключевская станция пути» ОА ОАО «РЖД»;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Удаленность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 xml:space="preserve"> – 21 км</w:t>
            </w:r>
          </w:p>
          <w:p w14:paraId="00A6A2D6" w14:textId="77777777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13C195A1" w14:textId="518F840C" w:rsidR="00487FCE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       </w:t>
            </w:r>
          </w:p>
          <w:p w14:paraId="708FA3E5" w14:textId="4083154E" w:rsidR="00487FCE" w:rsidRPr="00E960E6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</w:rPr>
            </w:pPr>
            <w:r>
              <w:rPr>
                <w:rFonts w:ascii="Century Gothic" w:hAnsi="Century Gothic" w:cs="Times New Roman CYR"/>
                <w:color w:val="002060"/>
                <w:sz w:val="20"/>
              </w:rPr>
              <w:tab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Автомагистраль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ФАД «М; Дон»;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br/>
            </w:r>
            <w:r>
              <w:rPr>
                <w:rFonts w:ascii="Century Gothic" w:hAnsi="Century Gothic" w:cs="Times New Roman CYR"/>
                <w:b/>
                <w:color w:val="002060"/>
                <w:sz w:val="20"/>
              </w:rPr>
              <w:t xml:space="preserve">                  Удаленность</w:t>
            </w:r>
            <w:r>
              <w:rPr>
                <w:rFonts w:ascii="Century Gothic" w:hAnsi="Century Gothic" w:cs="Times New Roman CYR"/>
                <w:color w:val="002060"/>
                <w:sz w:val="20"/>
              </w:rPr>
              <w:t>– 10 км</w:t>
            </w:r>
          </w:p>
          <w:p w14:paraId="3B9731FF" w14:textId="132F88C3" w:rsidR="00487FCE" w:rsidRDefault="00487FCE" w:rsidP="00487FCE">
            <w:pPr>
              <w:tabs>
                <w:tab w:val="left" w:pos="1110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0ABADDBD" w14:textId="5BABAB37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3DD9652A" w14:textId="47B07FEF" w:rsidR="00487FCE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</w:rPr>
            </w:pPr>
          </w:p>
          <w:p w14:paraId="580ADD5D" w14:textId="4EB8AD61" w:rsidR="00487FCE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</w:rPr>
            </w:pPr>
          </w:p>
          <w:p w14:paraId="73146298" w14:textId="070594E4" w:rsidR="00487FCE" w:rsidRPr="00DB7E41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</w:p>
        </w:tc>
      </w:tr>
    </w:tbl>
    <w:p w14:paraId="0934BABA" w14:textId="1939EDF2"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6F373A">
        <w:rPr>
          <w:rFonts w:ascii="Century Gothic" w:hAnsi="Century Gothic" w:cs="Cambria"/>
          <w:sz w:val="28"/>
        </w:rPr>
        <w:t xml:space="preserve">Город </w:t>
      </w:r>
      <w:r w:rsidR="00232C4A">
        <w:rPr>
          <w:rFonts w:ascii="Century Gothic" w:hAnsi="Century Gothic" w:cs="Cambria"/>
          <w:sz w:val="28"/>
        </w:rPr>
        <w:t>Горячий Ключ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77777777" w:rsidR="00DB7E41" w:rsidRDefault="00FB2F19" w:rsidP="00DB7E41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7370D1A5" wp14:editId="5C621CD3">
            <wp:extent cx="3082578" cy="22098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51" cy="22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FFE29B" w14:textId="4913BE1A"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 xml:space="preserve">Калининская </w:t>
      </w:r>
    </w:p>
    <w:p w14:paraId="1FA50B15" w14:textId="2AC6977D"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</w:p>
    <w:p w14:paraId="19A6F601" w14:textId="0CA8D778" w:rsidR="000D45E8" w:rsidRDefault="000F67CA" w:rsidP="000F67CA">
      <w:pPr>
        <w:tabs>
          <w:tab w:val="center" w:pos="4677"/>
        </w:tabs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ab/>
      </w:r>
    </w:p>
    <w:p w14:paraId="353841E1" w14:textId="5793E8DE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color w:val="FFFFFF" w:themeColor="background1"/>
        </w:rPr>
        <w:t xml:space="preserve">                                                   </w:t>
      </w:r>
    </w:p>
    <w:p w14:paraId="08E2938D" w14:textId="021EDFC6" w:rsidR="000D45E8" w:rsidRDefault="000D45E8" w:rsidP="000D45E8">
      <w:pPr>
        <w:rPr>
          <w:rFonts w:ascii="Century Gothic" w:hAnsi="Century Gothic" w:cs="Cambria"/>
        </w:rPr>
      </w:pPr>
    </w:p>
    <w:p w14:paraId="7743485C" w14:textId="780DA01E" w:rsidR="000D45E8" w:rsidRDefault="000D45E8" w:rsidP="000A6DE7">
      <w:pPr>
        <w:tabs>
          <w:tab w:val="center" w:pos="4677"/>
        </w:tabs>
        <w:rPr>
          <w:rFonts w:ascii="Century Gothic" w:hAnsi="Century Gothic" w:cs="Cambria"/>
          <w:color w:val="FFFFFF" w:themeColor="background1"/>
          <w:sz w:val="16"/>
        </w:rPr>
      </w:pPr>
      <w:r>
        <w:rPr>
          <w:rFonts w:ascii="Century Gothic" w:hAnsi="Century Gothic" w:cs="Cambria"/>
          <w:color w:val="FFFFFF" w:themeColor="background1"/>
          <w:sz w:val="16"/>
        </w:rPr>
        <w:t>1</w:t>
      </w:r>
      <w:r w:rsidR="000A6DE7">
        <w:rPr>
          <w:rFonts w:ascii="Century Gothic" w:hAnsi="Century Gothic" w:cs="Cambria"/>
          <w:color w:val="FFFFFF" w:themeColor="background1"/>
          <w:sz w:val="16"/>
        </w:rPr>
        <w:tab/>
      </w:r>
    </w:p>
    <w:p w14:paraId="6B3BDDD7" w14:textId="650E1EA1" w:rsidR="000D45E8" w:rsidRDefault="006932E5" w:rsidP="00487FCE">
      <w:pPr>
        <w:ind w:left="-1134" w:firstLine="14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>Кон</w:t>
      </w:r>
      <w:r w:rsidR="000D45E8">
        <w:rPr>
          <w:rFonts w:ascii="Century Gothic" w:hAnsi="Century Gothic" w:cs="Cambria"/>
          <w:b/>
          <w:color w:val="002060"/>
          <w:sz w:val="28"/>
        </w:rPr>
        <w:t>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14:paraId="71948807" w14:textId="77777777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A7B03" w14:textId="29D1E0B8"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660AA6">
              <w:rPr>
                <w:rFonts w:ascii="Century Gothic" w:hAnsi="Century Gothic" w:cs="Cambria"/>
                <w:color w:val="002060"/>
                <w:sz w:val="24"/>
              </w:rPr>
              <w:t xml:space="preserve">город </w:t>
            </w:r>
            <w:r w:rsidR="003327BB">
              <w:rPr>
                <w:rFonts w:ascii="Century Gothic" w:hAnsi="Century Gothic" w:cs="Cambria"/>
                <w:color w:val="002060"/>
                <w:sz w:val="24"/>
              </w:rPr>
              <w:t>Горячий Ключ</w:t>
            </w:r>
          </w:p>
          <w:p w14:paraId="770E104E" w14:textId="487E875A" w:rsidR="000D45E8" w:rsidRPr="000768EB" w:rsidRDefault="003327BB" w:rsidP="003327BB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  <w:r>
              <w:rPr>
                <w:rFonts w:ascii="Century Gothic" w:hAnsi="Century Gothic" w:cs="Cambria"/>
                <w:color w:val="002060"/>
              </w:rPr>
              <w:t>353290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г. </w:t>
            </w:r>
            <w:r>
              <w:rPr>
                <w:rFonts w:ascii="Century Gothic" w:hAnsi="Century Gothic" w:cs="Cambria"/>
                <w:color w:val="002060"/>
              </w:rPr>
              <w:t>Горячий Ключ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, ул. </w:t>
            </w:r>
            <w:r>
              <w:rPr>
                <w:rFonts w:ascii="Century Gothic" w:hAnsi="Century Gothic" w:cs="Cambria"/>
                <w:color w:val="002060"/>
              </w:rPr>
              <w:t>Ленина, 191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 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 w:rsidR="00660AA6">
              <w:rPr>
                <w:rFonts w:ascii="Century Gothic" w:hAnsi="Century Gothic" w:cs="Cambria"/>
                <w:b/>
                <w:color w:val="002060"/>
              </w:rPr>
              <w:t>(861</w:t>
            </w:r>
            <w:r>
              <w:rPr>
                <w:rFonts w:ascii="Century Gothic" w:hAnsi="Century Gothic" w:cs="Cambria"/>
                <w:b/>
                <w:color w:val="002060"/>
              </w:rPr>
              <w:t>59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>
              <w:rPr>
                <w:rFonts w:ascii="Century Gothic" w:hAnsi="Century Gothic" w:cs="Cambria"/>
                <w:b/>
                <w:color w:val="002060"/>
              </w:rPr>
              <w:t>3-51-52, 3-86-16</w:t>
            </w:r>
            <w:r w:rsidR="00660AA6"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r>
              <w:rPr>
                <w:rFonts w:ascii="Century Gothic" w:hAnsi="Century Gothic" w:cs="Cambria"/>
                <w:b/>
                <w:color w:val="002060"/>
                <w:lang w:val="en-US"/>
              </w:rPr>
              <w:t>gor</w:t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_</w:t>
            </w:r>
            <w:r>
              <w:rPr>
                <w:rFonts w:ascii="Century Gothic" w:hAnsi="Century Gothic" w:cs="Cambria"/>
                <w:b/>
                <w:color w:val="002060"/>
                <w:lang w:val="en-US"/>
              </w:rPr>
              <w:t>kluch</w:t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@</w:t>
            </w:r>
            <w:r>
              <w:rPr>
                <w:rFonts w:ascii="Century Gothic" w:hAnsi="Century Gothic" w:cs="Cambria"/>
                <w:b/>
                <w:color w:val="002060"/>
                <w:lang w:val="en-US"/>
              </w:rPr>
              <w:t>mo</w:t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.</w:t>
            </w:r>
            <w:r>
              <w:rPr>
                <w:rFonts w:ascii="Century Gothic" w:hAnsi="Century Gothic" w:cs="Cambria"/>
                <w:b/>
                <w:color w:val="002060"/>
                <w:lang w:val="en-US"/>
              </w:rPr>
              <w:t>krasnodar</w:t>
            </w:r>
            <w:r w:rsidRPr="000768EB">
              <w:rPr>
                <w:rFonts w:ascii="Century Gothic" w:hAnsi="Century Gothic" w:cs="Cambria"/>
                <w:b/>
                <w:color w:val="002060"/>
              </w:rPr>
              <w:t>.</w:t>
            </w:r>
            <w:r>
              <w:rPr>
                <w:rFonts w:ascii="Century Gothic" w:hAnsi="Century Gothic" w:cs="Cambria"/>
                <w:b/>
                <w:color w:val="002060"/>
                <w:lang w:val="en-US"/>
              </w:rPr>
              <w:t>ru</w:t>
            </w:r>
          </w:p>
        </w:tc>
      </w:tr>
    </w:tbl>
    <w:p w14:paraId="15A51EE4" w14:textId="77777777" w:rsidR="003D49EF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sectPr w:rsidR="003D49EF" w:rsidSect="000D45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768EB"/>
    <w:rsid w:val="000A6DE7"/>
    <w:rsid w:val="000C7E44"/>
    <w:rsid w:val="000D45E8"/>
    <w:rsid w:val="000D495C"/>
    <w:rsid w:val="000D6A1C"/>
    <w:rsid w:val="000F1BF8"/>
    <w:rsid w:val="000F20DD"/>
    <w:rsid w:val="000F67CA"/>
    <w:rsid w:val="001376E0"/>
    <w:rsid w:val="00137761"/>
    <w:rsid w:val="001405FD"/>
    <w:rsid w:val="00142DDE"/>
    <w:rsid w:val="001B3A5E"/>
    <w:rsid w:val="001C24AF"/>
    <w:rsid w:val="001E060B"/>
    <w:rsid w:val="001E630A"/>
    <w:rsid w:val="001F07B4"/>
    <w:rsid w:val="001F39B8"/>
    <w:rsid w:val="00205E1A"/>
    <w:rsid w:val="00230DF9"/>
    <w:rsid w:val="00232C4A"/>
    <w:rsid w:val="00235A9D"/>
    <w:rsid w:val="00235AFF"/>
    <w:rsid w:val="00240022"/>
    <w:rsid w:val="00243FD5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64F8"/>
    <w:rsid w:val="00443434"/>
    <w:rsid w:val="00470FB5"/>
    <w:rsid w:val="004752DE"/>
    <w:rsid w:val="00487FCE"/>
    <w:rsid w:val="00496B5A"/>
    <w:rsid w:val="004A0EA7"/>
    <w:rsid w:val="004C12EF"/>
    <w:rsid w:val="004C13A9"/>
    <w:rsid w:val="004D3CCA"/>
    <w:rsid w:val="004D5E95"/>
    <w:rsid w:val="00520BB7"/>
    <w:rsid w:val="00523AED"/>
    <w:rsid w:val="00527E12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AA6"/>
    <w:rsid w:val="006633A5"/>
    <w:rsid w:val="006932E5"/>
    <w:rsid w:val="00693374"/>
    <w:rsid w:val="006A1290"/>
    <w:rsid w:val="006A1A93"/>
    <w:rsid w:val="006A3AC4"/>
    <w:rsid w:val="006A4850"/>
    <w:rsid w:val="006B0A13"/>
    <w:rsid w:val="006B57A9"/>
    <w:rsid w:val="006C5303"/>
    <w:rsid w:val="006E0E52"/>
    <w:rsid w:val="006F373A"/>
    <w:rsid w:val="006F7B3E"/>
    <w:rsid w:val="007019AA"/>
    <w:rsid w:val="00740196"/>
    <w:rsid w:val="0074548F"/>
    <w:rsid w:val="00772623"/>
    <w:rsid w:val="00790970"/>
    <w:rsid w:val="007B0E80"/>
    <w:rsid w:val="007C507C"/>
    <w:rsid w:val="007C7F1F"/>
    <w:rsid w:val="007D30AD"/>
    <w:rsid w:val="007D6B7B"/>
    <w:rsid w:val="007E1BEB"/>
    <w:rsid w:val="007E42A6"/>
    <w:rsid w:val="007F7C42"/>
    <w:rsid w:val="00813929"/>
    <w:rsid w:val="008168C0"/>
    <w:rsid w:val="00820FEE"/>
    <w:rsid w:val="00836A90"/>
    <w:rsid w:val="008467AD"/>
    <w:rsid w:val="00875F63"/>
    <w:rsid w:val="00885FCC"/>
    <w:rsid w:val="008A7898"/>
    <w:rsid w:val="008B65EC"/>
    <w:rsid w:val="00923444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30D10"/>
    <w:rsid w:val="00A36A4B"/>
    <w:rsid w:val="00A86FE2"/>
    <w:rsid w:val="00AC1E3F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6166C"/>
    <w:rsid w:val="00C67ABF"/>
    <w:rsid w:val="00C91C39"/>
    <w:rsid w:val="00CB76C4"/>
    <w:rsid w:val="00CD5D2F"/>
    <w:rsid w:val="00CD79C9"/>
    <w:rsid w:val="00CF50AE"/>
    <w:rsid w:val="00D147B2"/>
    <w:rsid w:val="00D24212"/>
    <w:rsid w:val="00D30F47"/>
    <w:rsid w:val="00D37EF7"/>
    <w:rsid w:val="00D42006"/>
    <w:rsid w:val="00D54CDC"/>
    <w:rsid w:val="00D8017A"/>
    <w:rsid w:val="00D84771"/>
    <w:rsid w:val="00D913FF"/>
    <w:rsid w:val="00DA2CE0"/>
    <w:rsid w:val="00DB7E41"/>
    <w:rsid w:val="00DF0D8A"/>
    <w:rsid w:val="00DF1643"/>
    <w:rsid w:val="00DF5463"/>
    <w:rsid w:val="00E07BF3"/>
    <w:rsid w:val="00E42EFC"/>
    <w:rsid w:val="00E70145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8</cp:revision>
  <dcterms:created xsi:type="dcterms:W3CDTF">2022-12-07T10:17:00Z</dcterms:created>
  <dcterms:modified xsi:type="dcterms:W3CDTF">2022-12-12T11:31:00Z</dcterms:modified>
</cp:coreProperties>
</file>